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D8" w:rsidRPr="00BE59B4" w:rsidRDefault="000974D8" w:rsidP="0009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B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974D8" w:rsidRPr="00BE366A" w:rsidRDefault="000974D8" w:rsidP="00097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A">
        <w:rPr>
          <w:rFonts w:ascii="Times New Roman" w:hAnsi="Times New Roman" w:cs="Times New Roman"/>
          <w:sz w:val="24"/>
          <w:szCs w:val="24"/>
        </w:rPr>
        <w:t xml:space="preserve">Предмет: история </w:t>
      </w:r>
    </w:p>
    <w:p w:rsidR="000974D8" w:rsidRPr="00BE366A" w:rsidRDefault="000974D8" w:rsidP="00097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10-11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0974D8" w:rsidRPr="00BE366A" w:rsidTr="007328D8">
        <w:tc>
          <w:tcPr>
            <w:tcW w:w="2093" w:type="dxa"/>
          </w:tcPr>
          <w:p w:rsidR="000974D8" w:rsidRPr="00BE366A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</w:tcPr>
          <w:p w:rsidR="000974D8" w:rsidRPr="008418CC" w:rsidRDefault="000974D8" w:rsidP="000974D8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Минобразования РФ от 17 мая 2012 г. N 1897 "Об утверждении федерального государственного образовательного стандарта среднего общего образования"</w:t>
            </w:r>
          </w:p>
          <w:p w:rsidR="000974D8" w:rsidRPr="008418CC" w:rsidRDefault="000974D8" w:rsidP="000974D8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Примерная основная образовательная программа среднего общего образования. Одобрена </w:t>
            </w:r>
            <w:r w:rsidRPr="008418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28 июня 2016 г. № 2/16-з)</w:t>
            </w:r>
          </w:p>
          <w:p w:rsidR="000974D8" w:rsidRPr="008418CC" w:rsidRDefault="000974D8" w:rsidP="000974D8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  <w:tab w:val="num" w:pos="502"/>
                <w:tab w:val="left" w:pos="567"/>
              </w:tabs>
              <w:spacing w:after="0" w:line="240" w:lineRule="auto"/>
              <w:ind w:left="5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8C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"Об образовании в Российской Федерации" от 29.12.2012 N 273-ФЗ.</w:t>
            </w:r>
          </w:p>
          <w:p w:rsidR="000974D8" w:rsidRPr="000974D8" w:rsidRDefault="000974D8" w:rsidP="000974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план </w:t>
            </w:r>
            <w:r w:rsidR="00092856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r w:rsidR="000928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="00092856"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974D8" w:rsidRPr="00BE366A" w:rsidTr="007328D8">
        <w:tc>
          <w:tcPr>
            <w:tcW w:w="2093" w:type="dxa"/>
          </w:tcPr>
          <w:p w:rsidR="000974D8" w:rsidRPr="00BE366A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Реализуемые УМК: история</w:t>
            </w:r>
          </w:p>
        </w:tc>
        <w:tc>
          <w:tcPr>
            <w:tcW w:w="7478" w:type="dxa"/>
          </w:tcPr>
          <w:p w:rsidR="000974D8" w:rsidRPr="00F97AF5" w:rsidRDefault="000974D8" w:rsidP="000974D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Всеобщая история. Новейшая история. Авторы: О.С. </w:t>
            </w:r>
            <w:proofErr w:type="spellStart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А.О. </w:t>
            </w:r>
            <w:proofErr w:type="spellStart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под ред. А.А. </w:t>
            </w:r>
            <w:proofErr w:type="spellStart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>Искадерова</w:t>
            </w:r>
            <w:proofErr w:type="spellEnd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 2019 г.</w:t>
            </w:r>
          </w:p>
          <w:p w:rsidR="000974D8" w:rsidRPr="00BE366A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России.  Авторы: М.М. </w:t>
            </w:r>
            <w:proofErr w:type="spellStart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др.: под ред. А.В. </w:t>
            </w:r>
            <w:proofErr w:type="spellStart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97AF5">
              <w:rPr>
                <w:rFonts w:ascii="Times New Roman" w:eastAsia="Calibri" w:hAnsi="Times New Roman" w:cs="Times New Roman"/>
                <w:sz w:val="24"/>
                <w:szCs w:val="24"/>
              </w:rPr>
              <w:t>, М.: Просвещение, 2019  г.</w:t>
            </w:r>
          </w:p>
        </w:tc>
      </w:tr>
      <w:tr w:rsidR="000974D8" w:rsidRPr="00BE366A" w:rsidTr="007328D8">
        <w:tc>
          <w:tcPr>
            <w:tcW w:w="2093" w:type="dxa"/>
          </w:tcPr>
          <w:p w:rsidR="000974D8" w:rsidRPr="00BE366A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478" w:type="dxa"/>
          </w:tcPr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 предмет «История» на базовом уровне включает учебные курсы по всеобщей (Новейшей) истории и отечественной истории периода 1914–2012 гг. — («История России»).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>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задачами в старшей школе являются: 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2) овладение комплексом знаний об истории России и человечества в целом, представлениями об общем и особенном в мировом историческом процессе; 3) формирование умений применять исторические знания в профессиональной и общественной деятельности, поликультурном общении; 4) овладение навыками проектной деятельности и исторической реконструкции с привлечением различных источников; 5) формирование умений вести диалог, обосновывать свою точку зрения в дискуссии по исторической тематике. 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>– 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 – рассмотрение истории России как неотъемлемой части мирового исторического процесса, понимание особенностей ее развития, места </w:t>
            </w:r>
            <w:r w:rsidRPr="00BD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роли в мировой истории и в современном мире;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 – ценности гражданского общества – верховенство права, социальная солидарность, безопасность, свобода и ответственность;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воспитательный потенциал исторического образования, его исключительная роль в формировании российской гражданской идентичности и патриотизма; 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– общественное согласие и уважение как необходимое условие взаимодействия государств и народов в Новейшей истории. 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– познавательное значение российской, региональной и мировой истории; – формирование требований к каждой ступени непрерывного исторического образования на протяжении всей жизни. Методологическая основа преподавания курса истории в школе базируется на следующих образовательных и воспитательных приоритетах: 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>– принцип научности, определяющий соответствие учебных единиц основным результатам научных исследований;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–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 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– многофакторный подход к освещению истории всех сторон жизни государства и общества; </w:t>
            </w:r>
          </w:p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– исторический подход как основа формирования содержания курса и межпредметных связей, прежде всего, с учебными предметами </w:t>
            </w:r>
            <w:proofErr w:type="spellStart"/>
            <w:r w:rsidRPr="00BD5B4F">
              <w:rPr>
                <w:rFonts w:ascii="Times New Roman" w:hAnsi="Times New Roman" w:cs="Times New Roman"/>
                <w:sz w:val="24"/>
                <w:szCs w:val="24"/>
              </w:rPr>
              <w:t>социальногуманитарного</w:t>
            </w:r>
            <w:proofErr w:type="spellEnd"/>
            <w:r w:rsidRPr="00BD5B4F">
              <w:rPr>
                <w:rFonts w:ascii="Times New Roman" w:hAnsi="Times New Roman" w:cs="Times New Roman"/>
                <w:sz w:val="24"/>
                <w:szCs w:val="24"/>
              </w:rPr>
              <w:t xml:space="preserve"> цикла; </w:t>
            </w:r>
          </w:p>
          <w:p w:rsidR="000974D8" w:rsidRPr="00BD5B4F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>– 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      </w:r>
          </w:p>
        </w:tc>
      </w:tr>
      <w:tr w:rsidR="000974D8" w:rsidRPr="00BE366A" w:rsidTr="007328D8">
        <w:tc>
          <w:tcPr>
            <w:tcW w:w="2093" w:type="dxa"/>
          </w:tcPr>
          <w:p w:rsidR="000974D8" w:rsidRPr="00BE366A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478" w:type="dxa"/>
          </w:tcPr>
          <w:p w:rsidR="000974D8" w:rsidRPr="00BE366A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0974D8" w:rsidRPr="00BE366A" w:rsidTr="007328D8">
        <w:tc>
          <w:tcPr>
            <w:tcW w:w="2093" w:type="dxa"/>
          </w:tcPr>
          <w:p w:rsidR="000974D8" w:rsidRPr="00BE366A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0974D8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>часов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, (2 часа в неделю)</w:t>
            </w:r>
          </w:p>
          <w:p w:rsidR="000974D8" w:rsidRPr="00F97AF5" w:rsidRDefault="000974D8" w:rsidP="0009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>часов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, (2 часа в неделю)</w:t>
            </w:r>
          </w:p>
        </w:tc>
      </w:tr>
    </w:tbl>
    <w:p w:rsidR="000974D8" w:rsidRDefault="000974D8" w:rsidP="000974D8">
      <w:pPr>
        <w:spacing w:after="0" w:line="240" w:lineRule="auto"/>
      </w:pPr>
    </w:p>
    <w:p w:rsidR="00AA1F21" w:rsidRDefault="00AA1F21" w:rsidP="000974D8">
      <w:pPr>
        <w:spacing w:after="0" w:line="240" w:lineRule="auto"/>
      </w:pPr>
    </w:p>
    <w:sectPr w:rsidR="00AA1F21" w:rsidSect="0063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EC8A21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D8"/>
    <w:rsid w:val="00092856"/>
    <w:rsid w:val="000974D8"/>
    <w:rsid w:val="006335E1"/>
    <w:rsid w:val="00AA1F21"/>
    <w:rsid w:val="00C5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D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556CA"/>
  </w:style>
  <w:style w:type="character" w:customStyle="1" w:styleId="10">
    <w:name w:val="Стиль1 Знак"/>
    <w:basedOn w:val="a0"/>
    <w:link w:val="1"/>
    <w:rsid w:val="00C556CA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0974D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</dc:creator>
  <cp:lastModifiedBy>14-5</cp:lastModifiedBy>
  <cp:revision>2</cp:revision>
  <dcterms:created xsi:type="dcterms:W3CDTF">2022-12-19T21:08:00Z</dcterms:created>
  <dcterms:modified xsi:type="dcterms:W3CDTF">2022-12-19T21:08:00Z</dcterms:modified>
</cp:coreProperties>
</file>