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</w:t>
      </w:r>
      <w:r w:rsidR="00947E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947E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Директор М</w:t>
      </w:r>
      <w:r w:rsidR="00947E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47E64">
        <w:rPr>
          <w:rFonts w:ascii="Times New Roman" w:hAnsi="Times New Roman" w:cs="Times New Roman"/>
          <w:sz w:val="28"/>
          <w:szCs w:val="28"/>
        </w:rPr>
        <w:t xml:space="preserve">«Молчановская СШ»                                                                   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94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7E6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947E6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6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7E64">
        <w:rPr>
          <w:rFonts w:ascii="Times New Roman" w:hAnsi="Times New Roman" w:cs="Times New Roman"/>
          <w:sz w:val="28"/>
          <w:szCs w:val="28"/>
        </w:rPr>
        <w:t>__________ Т.В.Ахромеева</w:t>
      </w:r>
    </w:p>
    <w:p w:rsidR="00195E11" w:rsidRDefault="004A772D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7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29" style="position:absolute;margin-left:342pt;margin-top:36.9pt;width:208.25pt;height:127.35pt;z-index:-251657216;mso-wrap-distance-left:0;mso-wrap-distance-right:0;mso-position-horizontal-relative:page" coordorigin="7517,209" coordsize="3845,1404">
            <v:shape id="_x0000_s1030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569;top:251;width:3740;height:1319" filled="f" stroked="f">
              <v:textbox style="mso-next-textbox:#_x0000_s1031" inset="0,0,0,0">
                <w:txbxContent>
                  <w:p w:rsidR="00947E64" w:rsidRDefault="00947E64" w:rsidP="00947E64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947E64" w:rsidRDefault="00947E64" w:rsidP="00947E64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947E64" w:rsidRDefault="00947E64" w:rsidP="00947E64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947E64" w:rsidRDefault="00947E64" w:rsidP="00947E64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947E64" w:rsidRDefault="00947E64" w:rsidP="00947E64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947E64" w:rsidRDefault="00947E64" w:rsidP="00947E64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195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5E1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947E64">
        <w:rPr>
          <w:rFonts w:ascii="Times New Roman" w:hAnsi="Times New Roman" w:cs="Times New Roman"/>
          <w:sz w:val="28"/>
          <w:szCs w:val="28"/>
        </w:rPr>
        <w:t xml:space="preserve">32  </w:t>
      </w:r>
      <w:r w:rsidR="00195E11">
        <w:rPr>
          <w:rFonts w:ascii="Times New Roman" w:hAnsi="Times New Roman" w:cs="Times New Roman"/>
          <w:sz w:val="28"/>
          <w:szCs w:val="28"/>
        </w:rPr>
        <w:t xml:space="preserve"> </w:t>
      </w:r>
      <w:r w:rsidR="00947E64">
        <w:rPr>
          <w:rFonts w:ascii="Times New Roman" w:hAnsi="Times New Roman" w:cs="Times New Roman"/>
          <w:sz w:val="28"/>
          <w:szCs w:val="28"/>
        </w:rPr>
        <w:t>28</w:t>
      </w:r>
      <w:r w:rsidR="00195E11">
        <w:rPr>
          <w:rFonts w:ascii="Times New Roman" w:hAnsi="Times New Roman" w:cs="Times New Roman"/>
          <w:sz w:val="28"/>
          <w:szCs w:val="28"/>
        </w:rPr>
        <w:t>.08.20</w:t>
      </w:r>
      <w:r w:rsidR="00947E64">
        <w:rPr>
          <w:rFonts w:ascii="Times New Roman" w:hAnsi="Times New Roman" w:cs="Times New Roman"/>
          <w:sz w:val="28"/>
          <w:szCs w:val="28"/>
        </w:rPr>
        <w:t>22</w:t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47A3D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</w:t>
      </w:r>
    </w:p>
    <w:p w:rsidR="00647A3D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 в муниципальном </w:t>
      </w:r>
      <w:r w:rsidR="00947E64">
        <w:rPr>
          <w:rFonts w:ascii="Times New Roman" w:hAnsi="Times New Roman" w:cs="Times New Roman"/>
          <w:b/>
          <w:sz w:val="28"/>
          <w:szCs w:val="28"/>
        </w:rPr>
        <w:t>казенном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 </w:t>
      </w:r>
      <w:r w:rsidR="00647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«</w:t>
      </w:r>
      <w:r w:rsidR="00947E64">
        <w:rPr>
          <w:rFonts w:ascii="Times New Roman" w:hAnsi="Times New Roman" w:cs="Times New Roman"/>
          <w:b/>
          <w:sz w:val="28"/>
          <w:szCs w:val="28"/>
        </w:rPr>
        <w:t>Молчановская средняя школа</w:t>
      </w:r>
      <w:r w:rsidRPr="002A67A3">
        <w:rPr>
          <w:rFonts w:ascii="Times New Roman" w:hAnsi="Times New Roman" w:cs="Times New Roman"/>
          <w:b/>
          <w:sz w:val="28"/>
          <w:szCs w:val="28"/>
        </w:rPr>
        <w:t>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</w:t>
      </w:r>
      <w:r w:rsidR="00947E64">
        <w:rPr>
          <w:rFonts w:ascii="Times New Roman" w:hAnsi="Times New Roman" w:cs="Times New Roman"/>
          <w:sz w:val="28"/>
          <w:szCs w:val="28"/>
        </w:rPr>
        <w:t>К</w:t>
      </w:r>
      <w:r w:rsidR="00773B71">
        <w:rPr>
          <w:rFonts w:ascii="Times New Roman" w:hAnsi="Times New Roman" w:cs="Times New Roman"/>
          <w:sz w:val="28"/>
          <w:szCs w:val="28"/>
        </w:rPr>
        <w:t>ОУ «</w:t>
      </w:r>
      <w:r w:rsidR="00947E64">
        <w:rPr>
          <w:rFonts w:ascii="Times New Roman" w:hAnsi="Times New Roman" w:cs="Times New Roman"/>
          <w:sz w:val="28"/>
          <w:szCs w:val="28"/>
        </w:rPr>
        <w:t>Молчановская СШ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</w:t>
      </w: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947E64">
      <w:pPr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947E64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обязательности участия в написании ВПР;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947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9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94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94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947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 w:rsidSect="000D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73"/>
    <w:rsid w:val="000A423D"/>
    <w:rsid w:val="000D2C89"/>
    <w:rsid w:val="00195E11"/>
    <w:rsid w:val="002A67A3"/>
    <w:rsid w:val="00314E64"/>
    <w:rsid w:val="004A772D"/>
    <w:rsid w:val="004D209A"/>
    <w:rsid w:val="00647A3D"/>
    <w:rsid w:val="00773B71"/>
    <w:rsid w:val="00917273"/>
    <w:rsid w:val="00947E64"/>
    <w:rsid w:val="00D95CE4"/>
    <w:rsid w:val="00E90749"/>
    <w:rsid w:val="00FC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14-5</cp:lastModifiedBy>
  <cp:revision>3</cp:revision>
  <dcterms:created xsi:type="dcterms:W3CDTF">2023-01-26T14:39:00Z</dcterms:created>
  <dcterms:modified xsi:type="dcterms:W3CDTF">2023-01-26T14:48:00Z</dcterms:modified>
</cp:coreProperties>
</file>