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9" w:rsidRDefault="00502A72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67FE6" w:rsidRDefault="00F720A7" w:rsidP="00967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A79">
        <w:rPr>
          <w:rFonts w:ascii="Times New Roman" w:hAnsi="Times New Roman" w:cs="Times New Roman"/>
          <w:sz w:val="28"/>
          <w:szCs w:val="28"/>
        </w:rPr>
        <w:t>Математика</w:t>
      </w:r>
    </w:p>
    <w:p w:rsidR="00F720A7" w:rsidRDefault="00F720A7" w:rsidP="005C4A79">
      <w:pPr>
        <w:rPr>
          <w:rFonts w:ascii="Times New Roman" w:hAnsi="Times New Roman" w:cs="Times New Roman"/>
          <w:sz w:val="28"/>
          <w:szCs w:val="28"/>
        </w:rPr>
      </w:pP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967FE6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8355ED" w:rsidRPr="006A31DF">
        <w:rPr>
          <w:rFonts w:ascii="Times New Roman" w:hAnsi="Times New Roman" w:cs="Times New Roman"/>
          <w:b/>
          <w:sz w:val="28"/>
          <w:szCs w:val="28"/>
        </w:rPr>
        <w:t>10</w:t>
      </w:r>
      <w:r w:rsidR="00502A72">
        <w:rPr>
          <w:rFonts w:ascii="Times New Roman" w:hAnsi="Times New Roman" w:cs="Times New Roman"/>
          <w:b/>
          <w:sz w:val="28"/>
          <w:szCs w:val="28"/>
        </w:rPr>
        <w:t>-11</w:t>
      </w:r>
    </w:p>
    <w:tbl>
      <w:tblPr>
        <w:tblStyle w:val="a6"/>
        <w:tblW w:w="0" w:type="auto"/>
        <w:tblInd w:w="250" w:type="dxa"/>
        <w:tblLook w:val="04A0"/>
      </w:tblPr>
      <w:tblGrid>
        <w:gridCol w:w="2553"/>
        <w:gridCol w:w="7619"/>
      </w:tblGrid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0" w:rsidRPr="009152B0" w:rsidRDefault="009152B0" w:rsidP="009152B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>Приказ Минобразования РФ от 17 мая 2012 г. N 1897 "Об утверждении федерального государственного образовательного стандарта среднего общего образования"</w:t>
            </w:r>
          </w:p>
          <w:p w:rsidR="009152B0" w:rsidRPr="009152B0" w:rsidRDefault="009152B0" w:rsidP="009152B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>Примерная основная образовательная программа среднего общего образования. Одобрена решением федерального учебно-методического объединения по общему образованию (протокол от 28 июня 2016 г. № 2/16-з)</w:t>
            </w:r>
          </w:p>
          <w:p w:rsidR="005C4A79" w:rsidRDefault="009152B0" w:rsidP="009152B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Федерации" от 29.12.2012 N 273-ФЗ.</w:t>
            </w:r>
          </w:p>
          <w:p w:rsidR="00967FE6" w:rsidRPr="009152B0" w:rsidRDefault="00967FE6" w:rsidP="009152B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Учебный план </w:t>
            </w:r>
            <w:r w:rsidR="00E24F6E" w:rsidRPr="00254C68">
              <w:rPr>
                <w:bCs/>
                <w:color w:val="000000"/>
                <w:sz w:val="24"/>
                <w:szCs w:val="24"/>
              </w:rPr>
              <w:t>МКОУ «</w:t>
            </w:r>
            <w:r w:rsidR="00E24F6E">
              <w:rPr>
                <w:bCs/>
                <w:color w:val="000000"/>
                <w:sz w:val="24"/>
                <w:szCs w:val="24"/>
              </w:rPr>
              <w:t>Молчановская СШ</w:t>
            </w:r>
            <w:r w:rsidR="00E24F6E" w:rsidRPr="00254C68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0A2EB0"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начала </w:t>
            </w:r>
            <w:r w:rsidR="00835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математического </w:t>
            </w:r>
            <w:r w:rsidR="000A2EB0"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  <w:r w:rsidR="00502A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5C4A79" w:rsidRPr="006A31DF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6A31DF" w:rsidRDefault="006A31DF" w:rsidP="00B230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классы. В 2 ч. Ч.1. Учебник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общеобразовательных организаций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(базовый уровень)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r w:rsidR="000A2EB0" w:rsidRPr="00B23056">
              <w:rPr>
                <w:rFonts w:ascii="Times New Roman" w:hAnsi="Times New Roman" w:cs="Times New Roman"/>
                <w:iCs/>
                <w:sz w:val="24"/>
                <w:szCs w:val="24"/>
              </w:rPr>
              <w:t>Мордкович, П. В. Семенов</w:t>
            </w:r>
            <w:r w:rsidR="005C4A79" w:rsidRPr="00B230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>2-е и</w:t>
            </w:r>
            <w:r w:rsidR="008355ED">
              <w:rPr>
                <w:rFonts w:ascii="Times New Roman" w:hAnsi="Times New Roman" w:cs="Times New Roman"/>
                <w:sz w:val="24"/>
                <w:szCs w:val="24"/>
              </w:rPr>
              <w:t>зд., стер. - М.: Мнемозина, 2019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>. - 448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</w:p>
          <w:p w:rsidR="005C4A79" w:rsidRPr="00B23056" w:rsidRDefault="006A31DF" w:rsidP="00B230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классы. В 2 ч. Ч.2. Задачник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общеобразовательных организаций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(базовый уровень)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r w:rsidR="000A2EB0" w:rsidRPr="00B230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Мордкович </w:t>
            </w:r>
            <w:r w:rsidR="005C4A79" w:rsidRPr="00B23056">
              <w:rPr>
                <w:rFonts w:ascii="Times New Roman" w:hAnsi="Times New Roman" w:cs="Times New Roman"/>
                <w:iCs/>
                <w:sz w:val="24"/>
                <w:szCs w:val="24"/>
              </w:rPr>
              <w:t>и др.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-е изд., стер. - М.: </w:t>
            </w:r>
            <w:r w:rsidR="008355ED">
              <w:rPr>
                <w:rFonts w:ascii="Times New Roman" w:hAnsi="Times New Roman" w:cs="Times New Roman"/>
                <w:sz w:val="24"/>
                <w:szCs w:val="24"/>
              </w:rPr>
              <w:t>Мнемозина 2019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. - 271 с. </w:t>
            </w:r>
          </w:p>
          <w:p w:rsidR="005C4A79" w:rsidRPr="00B23056" w:rsidRDefault="005C4A79" w:rsidP="00B2305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Геометрия, 10–11: Учебник для общеобразовательных учреждений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базовый и профильный уровни</w:t>
            </w:r>
            <w:r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Л.С. Атанасян, В.Ф. Бутузов, С.Б. Кадомцев и др. – 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20-е изд.-</w:t>
            </w:r>
            <w:r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</w:t>
            </w:r>
            <w:r w:rsidR="006A31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Просвещение, 2019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.-255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A2EB0"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0A2EB0"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02A72" w:rsidP="00502A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2" w:rsidRPr="00502A72" w:rsidRDefault="00502A72" w:rsidP="00502A72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72"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502A72">
              <w:rPr>
                <w:rFonts w:ascii="Times New Roman" w:hAnsi="Times New Roman" w:cs="Times New Roman"/>
                <w:sz w:val="24"/>
                <w:szCs w:val="24"/>
              </w:rPr>
              <w:t>»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деятельности.</w:t>
            </w:r>
          </w:p>
          <w:p w:rsidR="009152B0" w:rsidRPr="009152B0" w:rsidRDefault="009152B0" w:rsidP="009152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B0"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школе на базовом уровне математика представлена двумя предметами: математика (модуль алгебра и начала анализа) и математика (модуль геометрия). </w:t>
            </w:r>
          </w:p>
          <w:p w:rsidR="009152B0" w:rsidRPr="009152B0" w:rsidRDefault="009152B0" w:rsidP="00967FE6">
            <w:pPr>
              <w:spacing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B0">
              <w:rPr>
                <w:rFonts w:ascii="Times New Roman" w:hAnsi="Times New Roman" w:cs="Times New Roman"/>
                <w:sz w:val="24"/>
                <w:szCs w:val="24"/>
              </w:rPr>
              <w:t>Цель изу</w:t>
            </w:r>
            <w:bookmarkStart w:id="0" w:name="_GoBack"/>
            <w:bookmarkEnd w:id="0"/>
            <w:r w:rsidRPr="009152B0">
              <w:rPr>
                <w:rFonts w:ascii="Times New Roman" w:hAnsi="Times New Roman" w:cs="Times New Roman"/>
                <w:sz w:val="24"/>
                <w:szCs w:val="24"/>
              </w:rPr>
              <w:t>чения курса алгебры и начал анализа – 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      </w:r>
          </w:p>
          <w:p w:rsidR="009152B0" w:rsidRPr="009152B0" w:rsidRDefault="009152B0" w:rsidP="009152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152B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характеризуется содержательным раскрытием понятий, утверждений и методов, относящихся к началам анализа. Выявлением их практической значимости. При изучении вопросов анализа широко используются наглядные соображения.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152B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повторения.</w:t>
            </w:r>
          </w:p>
          <w:p w:rsidR="009152B0" w:rsidRPr="009152B0" w:rsidRDefault="009152B0" w:rsidP="009152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B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систематически изучают тригонометрические, показательную и логарифмическую функции и их свойства, тождественные преобразования тригонометрических, показательных и логарифмических выражений и их применение к решению </w:t>
            </w:r>
            <w:r w:rsidRPr="0091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уравнений и неравенств. Знакомятся с основными понятиями, утверждениями, аппаратом математического анализа в объёме, позволяющим исследовать элементарные функции и решать простейшие геометрические, физические и другие прикладные задачи.</w:t>
            </w:r>
          </w:p>
          <w:p w:rsidR="005C4A79" w:rsidRPr="00B23056" w:rsidRDefault="009152B0" w:rsidP="009152B0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B0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курса математики продолжается и получает развитие содержательная линия: </w:t>
            </w:r>
            <w:r w:rsidRPr="0091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«Геометрия». </w:t>
            </w:r>
          </w:p>
        </w:tc>
      </w:tr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02A72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72" w:rsidRDefault="006A31DF" w:rsidP="00502A7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A7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02A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2A72">
              <w:t xml:space="preserve"> </w:t>
            </w:r>
          </w:p>
          <w:p w:rsidR="00502A72" w:rsidRPr="00502A72" w:rsidRDefault="00502A72" w:rsidP="0050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72">
              <w:rPr>
                <w:rFonts w:ascii="Times New Roman" w:hAnsi="Times New Roman" w:cs="Times New Roman"/>
                <w:sz w:val="24"/>
                <w:szCs w:val="24"/>
              </w:rPr>
              <w:t>Алгебра 136 часов / год (4 часа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 класс</w:t>
            </w:r>
          </w:p>
          <w:p w:rsidR="005C4A79" w:rsidRPr="00B23056" w:rsidRDefault="00502A72" w:rsidP="0050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72">
              <w:rPr>
                <w:rFonts w:ascii="Times New Roman" w:hAnsi="Times New Roman" w:cs="Times New Roman"/>
                <w:sz w:val="24"/>
                <w:szCs w:val="24"/>
              </w:rPr>
              <w:t>Геометрия 68 часов / год (2 часа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 класс</w:t>
            </w:r>
          </w:p>
          <w:p w:rsidR="005C4A79" w:rsidRP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Алгебра 1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36 часов / год (4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часа в </w:t>
            </w:r>
            <w:r w:rsidR="00502A72" w:rsidRPr="00B23056">
              <w:rPr>
                <w:rFonts w:ascii="Times New Roman" w:hAnsi="Times New Roman" w:cs="Times New Roman"/>
                <w:sz w:val="24"/>
                <w:szCs w:val="24"/>
              </w:rPr>
              <w:t>неделю)</w:t>
            </w:r>
            <w:r w:rsidR="00502A72">
              <w:rPr>
                <w:rFonts w:ascii="Times New Roman" w:hAnsi="Times New Roman" w:cs="Times New Roman"/>
                <w:sz w:val="24"/>
                <w:szCs w:val="24"/>
              </w:rPr>
              <w:t xml:space="preserve"> -11 класс</w:t>
            </w:r>
          </w:p>
          <w:p w:rsidR="005C4A79" w:rsidRPr="00B23056" w:rsidRDefault="00B23056" w:rsidP="006A3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68 часов / год (2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</w:t>
            </w:r>
            <w:r w:rsidR="00502A72" w:rsidRPr="00B23056">
              <w:rPr>
                <w:rFonts w:ascii="Times New Roman" w:hAnsi="Times New Roman" w:cs="Times New Roman"/>
                <w:sz w:val="24"/>
                <w:szCs w:val="24"/>
              </w:rPr>
              <w:t>неделю)</w:t>
            </w:r>
            <w:r w:rsidR="00502A72">
              <w:rPr>
                <w:rFonts w:ascii="Times New Roman" w:hAnsi="Times New Roman" w:cs="Times New Roman"/>
                <w:sz w:val="24"/>
                <w:szCs w:val="24"/>
              </w:rPr>
              <w:t xml:space="preserve"> -11 класс</w:t>
            </w:r>
          </w:p>
        </w:tc>
      </w:tr>
    </w:tbl>
    <w:p w:rsidR="005C4A79" w:rsidRPr="00B23056" w:rsidRDefault="005C4A79" w:rsidP="00B2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79" w:rsidRPr="00B23056" w:rsidRDefault="005C4A79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5C4A79" w:rsidRPr="00B23056" w:rsidSect="009152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>
    <w:nsid w:val="6D970C12"/>
    <w:multiLevelType w:val="hybridMultilevel"/>
    <w:tmpl w:val="ADA4E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1B8"/>
    <w:rsid w:val="000A2EB0"/>
    <w:rsid w:val="000C7B60"/>
    <w:rsid w:val="00324D60"/>
    <w:rsid w:val="003E421E"/>
    <w:rsid w:val="00502A72"/>
    <w:rsid w:val="00540922"/>
    <w:rsid w:val="005C4A79"/>
    <w:rsid w:val="006A31DF"/>
    <w:rsid w:val="008355ED"/>
    <w:rsid w:val="009152B0"/>
    <w:rsid w:val="00967FE6"/>
    <w:rsid w:val="00B23056"/>
    <w:rsid w:val="00D9319F"/>
    <w:rsid w:val="00E24F6E"/>
    <w:rsid w:val="00E521B8"/>
    <w:rsid w:val="00E952F9"/>
    <w:rsid w:val="00F7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qFormat/>
    <w:rsid w:val="008355E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14-5</cp:lastModifiedBy>
  <cp:revision>2</cp:revision>
  <dcterms:created xsi:type="dcterms:W3CDTF">2022-12-19T21:07:00Z</dcterms:created>
  <dcterms:modified xsi:type="dcterms:W3CDTF">2022-12-19T21:07:00Z</dcterms:modified>
</cp:coreProperties>
</file>